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964"/>
        <w:jc w:val="center"/>
        <w:textAlignment w:val="auto"/>
        <w:rPr>
          <w:rFonts w:hint="default" w:ascii="Calibri" w:hAnsi="Calibri" w:eastAsia="宋体" w:cs="Calibri"/>
          <w:b/>
          <w:bCs/>
          <w:sz w:val="36"/>
          <w:szCs w:val="36"/>
        </w:rPr>
      </w:pPr>
      <w:bookmarkStart w:id="1" w:name="_GoBack"/>
      <w:r>
        <w:rPr>
          <w:rFonts w:hint="default" w:ascii="Calibri" w:hAnsi="Calibri" w:eastAsia="Arial Unicode MS" w:cs="Calibri"/>
          <w:b/>
          <w:bCs/>
          <w:sz w:val="36"/>
          <w:szCs w:val="36"/>
          <w:lang w:val="en-US" w:eastAsia="zh-CN"/>
        </w:rPr>
        <w:t xml:space="preserve">Cooperation </w:t>
      </w:r>
      <w:r>
        <w:rPr>
          <w:rFonts w:hint="default" w:ascii="Calibri" w:hAnsi="Calibri" w:eastAsia="Arial Unicode MS" w:cs="Calibri"/>
          <w:b/>
          <w:bCs/>
          <w:sz w:val="36"/>
          <w:szCs w:val="36"/>
        </w:rPr>
        <w:t xml:space="preserve">Application for </w:t>
      </w:r>
      <w:r>
        <w:rPr>
          <w:rFonts w:hint="default" w:ascii="Calibri" w:hAnsi="Calibri" w:eastAsia="Arial Unicode MS" w:cs="Calibri"/>
          <w:b/>
          <w:bCs/>
          <w:sz w:val="36"/>
          <w:szCs w:val="36"/>
          <w:lang w:val="en-US" w:eastAsia="zh-CN"/>
        </w:rPr>
        <w:t>Shared Facilities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964"/>
        <w:jc w:val="right"/>
        <w:textAlignment w:val="auto"/>
        <w:rPr>
          <w:rFonts w:hint="default" w:ascii="Calibri" w:hAnsi="Calibri" w:eastAsia="宋体" w:cs="Calibri"/>
          <w:b/>
          <w:bCs/>
          <w:sz w:val="32"/>
          <w:szCs w:val="32"/>
        </w:rPr>
      </w:pPr>
      <w:r>
        <w:rPr>
          <w:rFonts w:hint="default" w:ascii="Calibri" w:hAnsi="Calibri" w:eastAsia="宋体" w:cs="Calibri"/>
          <w:b/>
          <w:bCs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964"/>
        <w:jc w:val="righ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  <w:r>
        <w:rPr>
          <w:rFonts w:hint="default" w:ascii="Calibri" w:hAnsi="Calibri" w:eastAsia="Arial Unicode MS" w:cs="Calibri"/>
          <w:b/>
          <w:bCs/>
          <w:sz w:val="32"/>
          <w:szCs w:val="32"/>
        </w:rPr>
        <w:t>Date：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964"/>
        <w:jc w:val="righ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  <w:r>
        <w:rPr>
          <w:rFonts w:hint="default" w:ascii="Calibri" w:hAnsi="Calibri" w:eastAsia="Arial Unicode MS" w:cs="Calibri"/>
          <w:b/>
          <w:bCs/>
          <w:sz w:val="32"/>
          <w:szCs w:val="32"/>
          <w:lang w:val="en-US" w:eastAsia="zh-CN"/>
        </w:rPr>
        <w:t>Facilities Applied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alibri" w:hAnsi="Calibri" w:eastAsia="Arial Unicode MS" w:cs="Calibri"/>
          <w:b w:val="0"/>
          <w:bCs w:val="0"/>
          <w:sz w:val="32"/>
          <w:szCs w:val="32"/>
        </w:rPr>
        <w:sym w:font="Wingdings 2" w:char="00A3"/>
      </w: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t xml:space="preserve"> Swimming Pool Reactor(49-2)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t xml:space="preserve"> China Advanced Research Reactor(CARR)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t xml:space="preserve"> Miniature Neutron Source Reactor(MNSR)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</w:pP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default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t xml:space="preserve"> Beijing Radioactive lon-beam Facility(BRIF)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Calibri" w:hAnsi="Calibri" w:eastAsia="Arial Unicode MS" w:cs="Calibri"/>
          <w:b w:val="0"/>
          <w:bCs w:val="0"/>
          <w:sz w:val="32"/>
          <w:szCs w:val="32"/>
          <w:lang w:val="en-US" w:eastAsia="zh-CN"/>
        </w:rPr>
        <w:t xml:space="preserve">- 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100MeV High-intensity Proton Cyclotron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-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O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 xml:space="preserve">nline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I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 xml:space="preserve">sotope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S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>eparator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-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HI-13 Tandem Accelerator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-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Superconducting Linear Accelerator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  <w:r>
        <w:rPr>
          <w:rFonts w:hint="default" w:ascii="Calibri" w:hAnsi="Calibri" w:eastAsia="Arial Unicode MS" w:cs="Calibri"/>
          <w:b/>
          <w:bCs/>
          <w:sz w:val="32"/>
          <w:szCs w:val="32"/>
        </w:rPr>
        <w:t>Basic Information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985"/>
        <w:gridCol w:w="1982"/>
        <w:gridCol w:w="1028"/>
        <w:gridCol w:w="1437"/>
        <w:gridCol w:w="1416"/>
      </w:tblGrid>
      <w:t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  <w:t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Company Name</w:t>
            </w: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  <w:t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Contact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>A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ddress</w:t>
            </w:r>
          </w:p>
        </w:tc>
        <w:tc>
          <w:tcPr>
            <w:tcW w:w="71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Arial Unicode MS" w:cs="Calibri"/>
          <w:b/>
          <w:bCs/>
          <w:sz w:val="32"/>
          <w:szCs w:val="32"/>
        </w:rPr>
      </w:pPr>
      <w:r>
        <w:rPr>
          <w:rFonts w:hint="default" w:ascii="Calibri" w:hAnsi="Calibri" w:eastAsia="Arial Unicode MS" w:cs="Calibri"/>
          <w:b/>
          <w:bCs/>
          <w:sz w:val="32"/>
          <w:szCs w:val="32"/>
          <w:lang w:val="en-US" w:eastAsia="zh-CN"/>
        </w:rPr>
        <w:t>III. P</w:t>
      </w:r>
      <w:r>
        <w:rPr>
          <w:rFonts w:hint="default" w:ascii="Calibri" w:hAnsi="Calibri" w:eastAsia="Arial Unicode MS" w:cs="Calibri"/>
          <w:b/>
          <w:bCs/>
          <w:sz w:val="32"/>
          <w:szCs w:val="32"/>
        </w:rPr>
        <w:t xml:space="preserve">roject </w:t>
      </w:r>
      <w:r>
        <w:rPr>
          <w:rFonts w:hint="default" w:ascii="Calibri" w:hAnsi="Calibri" w:eastAsia="Arial Unicode MS" w:cs="Calibri"/>
          <w:b/>
          <w:bCs/>
          <w:sz w:val="32"/>
          <w:szCs w:val="32"/>
          <w:lang w:val="en-US" w:eastAsia="zh-CN"/>
        </w:rPr>
        <w:t>I</w:t>
      </w:r>
      <w:r>
        <w:rPr>
          <w:rFonts w:hint="default" w:ascii="Calibri" w:hAnsi="Calibri" w:eastAsia="Arial Unicode MS" w:cs="Calibri"/>
          <w:b/>
          <w:bCs/>
          <w:sz w:val="32"/>
          <w:szCs w:val="32"/>
        </w:rPr>
        <w:t>nformation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683"/>
      </w:tblGrid>
      <w:tr>
        <w:trPr>
          <w:trHeight w:val="487" w:hRule="atLeast"/>
        </w:trPr>
        <w:tc>
          <w:tcPr>
            <w:tcW w:w="3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bookmarkStart w:id="0" w:name="_Hlk127707977"/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Project Name</w:t>
            </w:r>
          </w:p>
        </w:tc>
        <w:tc>
          <w:tcPr>
            <w:tcW w:w="46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  <w:tr>
        <w:trPr>
          <w:trHeight w:val="476" w:hRule="atLeast"/>
        </w:trPr>
        <w:tc>
          <w:tcPr>
            <w:tcW w:w="3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Scientific field</w:t>
            </w:r>
          </w:p>
        </w:tc>
        <w:tc>
          <w:tcPr>
            <w:tcW w:w="46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  <w:bookmarkEnd w:id="0"/>
      <w:tr>
        <w:trPr>
          <w:trHeight w:val="485" w:hRule="atLeast"/>
        </w:trPr>
        <w:tc>
          <w:tcPr>
            <w:tcW w:w="3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Expected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>E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xperiment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>D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ate</w:t>
            </w:r>
          </w:p>
        </w:tc>
        <w:tc>
          <w:tcPr>
            <w:tcW w:w="46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</w:p>
        </w:tc>
      </w:tr>
      <w:tr>
        <w:trPr>
          <w:trHeight w:val="475" w:hRule="atLeast"/>
        </w:trPr>
        <w:tc>
          <w:tcPr>
            <w:tcW w:w="82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Initial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>A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pplication         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 xml:space="preserve">Continuation 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  <w:lang w:val="en-US" w:eastAsia="zh-CN"/>
              </w:rPr>
              <w:t>A</w:t>
            </w:r>
            <w:r>
              <w:rPr>
                <w:rFonts w:hint="default" w:ascii="Calibri" w:hAnsi="Calibri" w:eastAsia="Arial Unicode MS" w:cs="Calibri"/>
                <w:b/>
                <w:bCs/>
                <w:sz w:val="32"/>
                <w:szCs w:val="32"/>
              </w:rPr>
              <w:t>pplication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黑体" w:cs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黑体" w:cs="Calibri"/>
          <w:sz w:val="32"/>
          <w:szCs w:val="32"/>
          <w:lang w:val="en-US" w:eastAsia="zh-CN"/>
        </w:rPr>
      </w:pPr>
      <w:r>
        <w:rPr>
          <w:rFonts w:hint="default" w:ascii="Calibri" w:hAnsi="Calibri" w:eastAsia="黑体" w:cs="Calibri"/>
          <w:sz w:val="32"/>
          <w:szCs w:val="32"/>
        </w:rPr>
        <w:t>Please send the completed form to the corresponding facility's contact email.</w:t>
      </w:r>
      <w:r>
        <w:rPr>
          <w:rFonts w:hint="default" w:ascii="Calibri" w:hAnsi="Calibri" w:eastAsia="黑体" w:cs="Calibri"/>
          <w:sz w:val="32"/>
          <w:szCs w:val="32"/>
          <w:lang w:val="en-US" w:eastAsia="zh-CN"/>
        </w:rPr>
        <w:t xml:space="preserve"> </w:t>
      </w:r>
      <w:r>
        <w:rPr>
          <w:rFonts w:hint="default" w:ascii="Calibri" w:hAnsi="Calibri" w:eastAsia="黑体" w:cs="Calibri"/>
          <w:sz w:val="32"/>
          <w:szCs w:val="32"/>
        </w:rPr>
        <w:t>More detail information may be asked for further contact.</w:t>
      </w:r>
      <w:r>
        <w:rPr>
          <w:rFonts w:hint="eastAsia" w:ascii="Calibri" w:hAnsi="Calibri" w:eastAsia="黑体" w:cs="Calibri"/>
          <w:sz w:val="32"/>
          <w:szCs w:val="32"/>
          <w:lang w:val="en-US" w:eastAsia="zh-CN"/>
        </w:rPr>
        <w:t xml:space="preserve"> Contact Email address is as followed: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黑体" w:cs="Calibri"/>
          <w:b/>
          <w:bCs/>
          <w:sz w:val="32"/>
          <w:szCs w:val="32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32"/>
          <w:szCs w:val="32"/>
          <w:lang w:val="en-US" w:eastAsia="zh-CN"/>
        </w:rPr>
        <w:t>Contact Email: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28"/>
          <w:szCs w:val="28"/>
        </w:rPr>
        <w:t>Swimming Pool Reactor(49-2)</w:t>
      </w:r>
      <w:r>
        <w:rPr>
          <w:rFonts w:hint="default" w:ascii="Calibri" w:hAnsi="Calibri" w:eastAsia="黑体" w:cs="Calibri"/>
          <w:sz w:val="28"/>
          <w:szCs w:val="28"/>
          <w:lang w:val="en-US" w:eastAsia="zh-CN"/>
        </w:rPr>
        <w:t xml:space="preserve">: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ciaedretr@cnncmail.com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28"/>
          <w:szCs w:val="28"/>
          <w:lang w:val="en-US" w:eastAsia="zh-CN"/>
        </w:rPr>
        <w:t>China Advanced Research Reactor(CARR)</w:t>
      </w:r>
      <w:r>
        <w:rPr>
          <w:rFonts w:hint="default" w:ascii="Calibri" w:hAnsi="Calibri" w:eastAsia="黑体" w:cs="Calibri"/>
          <w:sz w:val="28"/>
          <w:szCs w:val="28"/>
          <w:lang w:val="en-US" w:eastAsia="zh-CN"/>
        </w:rPr>
        <w:t>: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ciaedretr@cnncmail.com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28"/>
          <w:szCs w:val="28"/>
          <w:lang w:val="en-US" w:eastAsia="zh-CN"/>
        </w:rPr>
        <w:t>Miniature Neutron Source Reactor(MNSR)</w:t>
      </w:r>
      <w:r>
        <w:rPr>
          <w:rFonts w:hint="default" w:ascii="Calibri" w:hAnsi="Calibri" w:eastAsia="黑体" w:cs="Calibri"/>
          <w:sz w:val="28"/>
          <w:szCs w:val="28"/>
          <w:lang w:val="en-US" w:eastAsia="zh-CN"/>
        </w:rPr>
        <w:t xml:space="preserve">: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MNSR@cnncmail.com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28"/>
          <w:szCs w:val="28"/>
          <w:lang w:val="en-US" w:eastAsia="zh-CN"/>
        </w:rPr>
        <w:t>Beijing Radioactive lon-beam Facility(BRIF)</w:t>
      </w:r>
      <w:r>
        <w:rPr>
          <w:rFonts w:hint="default" w:ascii="Calibri" w:hAnsi="Calibri" w:eastAsia="黑体" w:cs="Calibri"/>
          <w:sz w:val="28"/>
          <w:szCs w:val="28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100MeV High-intensity Proton Cyclotron: 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songguofang@ciae.ac.cn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left"/>
        <w:textAlignment w:val="auto"/>
        <w:rPr>
          <w:rFonts w:hint="default" w:ascii="Calibri" w:hAnsi="Calibri" w:cs="Calibri" w:eastAsiaTheme="minorEastAsia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O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 xml:space="preserve">nline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I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 xml:space="preserve">sotope 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S</w:t>
      </w: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</w:rPr>
        <w:t>eparator</w:t>
      </w:r>
      <w:r>
        <w:rPr>
          <w:rFonts w:hint="eastAsia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: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ypshen@ciae.ac.cn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left"/>
        <w:textAlignment w:val="auto"/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HI-13 Tandem Accelerator</w:t>
      </w:r>
      <w:r>
        <w:rPr>
          <w:rFonts w:hint="eastAsia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: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ypshen@ciae.ac.cn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left"/>
        <w:textAlignment w:val="auto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Superconducting Linear Accelerator: </w:t>
      </w:r>
      <w:r>
        <w:rPr>
          <w:rFonts w:hint="default" w:ascii="Calibri" w:hAnsi="Calibri" w:eastAsia="黑体" w:cs="Calibri"/>
          <w:color w:val="auto"/>
          <w:sz w:val="28"/>
          <w:szCs w:val="28"/>
          <w:u w:val="none"/>
          <w:lang w:val="en-US" w:eastAsia="zh-CN"/>
        </w:rPr>
        <w:t>ypshen@ciae.ac.cn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96EF3"/>
    <w:multiLevelType w:val="singleLevel"/>
    <w:tmpl w:val="15596EF3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lNzhmNjBlYjQ3NmM2Mzg5MDExY2U1OTQ0NWVhYTkifQ=="/>
  </w:docVars>
  <w:rsids>
    <w:rsidRoot w:val="009265EA"/>
    <w:rsid w:val="00077D06"/>
    <w:rsid w:val="000B0AC7"/>
    <w:rsid w:val="000B2820"/>
    <w:rsid w:val="000F05DE"/>
    <w:rsid w:val="00203700"/>
    <w:rsid w:val="00217D61"/>
    <w:rsid w:val="0029470B"/>
    <w:rsid w:val="00365F0A"/>
    <w:rsid w:val="003858D1"/>
    <w:rsid w:val="00437C6C"/>
    <w:rsid w:val="00442775"/>
    <w:rsid w:val="004849E4"/>
    <w:rsid w:val="004E0397"/>
    <w:rsid w:val="0053024F"/>
    <w:rsid w:val="00535BDA"/>
    <w:rsid w:val="00556F3B"/>
    <w:rsid w:val="005A2791"/>
    <w:rsid w:val="005C4520"/>
    <w:rsid w:val="006139E2"/>
    <w:rsid w:val="00616301"/>
    <w:rsid w:val="00686416"/>
    <w:rsid w:val="007B6BBC"/>
    <w:rsid w:val="007E45A1"/>
    <w:rsid w:val="007F0A1D"/>
    <w:rsid w:val="00874C07"/>
    <w:rsid w:val="009265EA"/>
    <w:rsid w:val="00966B24"/>
    <w:rsid w:val="00A4334C"/>
    <w:rsid w:val="00AF1074"/>
    <w:rsid w:val="00B36F39"/>
    <w:rsid w:val="00B65F4D"/>
    <w:rsid w:val="00B93EC5"/>
    <w:rsid w:val="00C44C99"/>
    <w:rsid w:val="00C96EBF"/>
    <w:rsid w:val="00D159FD"/>
    <w:rsid w:val="00D35035"/>
    <w:rsid w:val="00DB519A"/>
    <w:rsid w:val="00E25604"/>
    <w:rsid w:val="00E34C87"/>
    <w:rsid w:val="00EF3A2E"/>
    <w:rsid w:val="00FA058B"/>
    <w:rsid w:val="0DA77936"/>
    <w:rsid w:val="13495ABA"/>
    <w:rsid w:val="15485429"/>
    <w:rsid w:val="187622AE"/>
    <w:rsid w:val="19801636"/>
    <w:rsid w:val="1AC437A4"/>
    <w:rsid w:val="1E026ABD"/>
    <w:rsid w:val="21BE719F"/>
    <w:rsid w:val="240D7F6A"/>
    <w:rsid w:val="266206C6"/>
    <w:rsid w:val="295B52D4"/>
    <w:rsid w:val="2B4D3342"/>
    <w:rsid w:val="31903F88"/>
    <w:rsid w:val="31E06CBE"/>
    <w:rsid w:val="370A0339"/>
    <w:rsid w:val="3F8A6D16"/>
    <w:rsid w:val="3FBE7F13"/>
    <w:rsid w:val="41306BEE"/>
    <w:rsid w:val="41A01FC6"/>
    <w:rsid w:val="43087E22"/>
    <w:rsid w:val="455C26A8"/>
    <w:rsid w:val="47CF7161"/>
    <w:rsid w:val="485D29BF"/>
    <w:rsid w:val="4AC05487"/>
    <w:rsid w:val="4EA2737D"/>
    <w:rsid w:val="4F1A33B7"/>
    <w:rsid w:val="55983288"/>
    <w:rsid w:val="56AD68BF"/>
    <w:rsid w:val="58B57CAD"/>
    <w:rsid w:val="5C3B2BBF"/>
    <w:rsid w:val="5F4973A1"/>
    <w:rsid w:val="5F4F0E5B"/>
    <w:rsid w:val="60BD0047"/>
    <w:rsid w:val="62A019CE"/>
    <w:rsid w:val="64216B3E"/>
    <w:rsid w:val="75DA6B4D"/>
    <w:rsid w:val="768F5B89"/>
    <w:rsid w:val="792E5ADB"/>
    <w:rsid w:val="79AE4579"/>
    <w:rsid w:val="7E611BB9"/>
    <w:rsid w:val="7EEB2D76"/>
    <w:rsid w:val="FBEFE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  <w14:ligatures w14:val="none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  <w14:ligatures w14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6</TotalTime>
  <ScaleCrop>false</ScaleCrop>
  <LinksUpToDate>false</LinksUpToDate>
  <CharactersWithSpaces>469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2023-03-17T16:16:00Z</dcterms:created>
  <dc:creator>Administrator</dc:creator>
  <cp:lastModifiedBy>杨路凯</cp:lastModifiedBy>
  <dcterms:modified xsi:type="dcterms:W3CDTF">2024-03-20T17:19:21Z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4BB469B173E1E92919AAFA659519ED73_43</vt:lpwstr>
  </property>
</Properties>
</file>