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textAlignment w:val="top"/>
        <w:rPr>
          <w:rFonts w:hAnsi="宋体"/>
          <w:color w:val="000000"/>
          <w:kern w:val="0"/>
          <w:sz w:val="32"/>
          <w:szCs w:val="32"/>
        </w:rPr>
      </w:pPr>
      <w:r>
        <w:rPr>
          <w:rFonts w:hint="eastAsia" w:hAnsi="宋体"/>
          <w:color w:val="000000"/>
          <w:kern w:val="0"/>
          <w:sz w:val="32"/>
          <w:szCs w:val="32"/>
        </w:rPr>
        <w:t>附件5</w:t>
      </w:r>
    </w:p>
    <w:p>
      <w:pPr>
        <w:widowControl/>
        <w:spacing w:line="360" w:lineRule="auto"/>
        <w:jc w:val="center"/>
        <w:textAlignment w:val="top"/>
        <w:rPr>
          <w:rFonts w:ascii="华文中宋" w:hAnsi="华文中宋" w:eastAsia="华文中宋"/>
          <w:color w:val="000000"/>
          <w:kern w:val="0"/>
          <w:sz w:val="36"/>
          <w:szCs w:val="36"/>
        </w:rPr>
      </w:pPr>
      <w:bookmarkStart w:id="0" w:name="_GoBack"/>
      <w:r>
        <w:rPr>
          <w:rFonts w:hint="eastAsia" w:ascii="华文中宋" w:hAnsi="华文中宋" w:eastAsia="华文中宋"/>
          <w:color w:val="000000"/>
          <w:kern w:val="0"/>
          <w:sz w:val="36"/>
          <w:szCs w:val="36"/>
        </w:rPr>
        <w:t>博士后开题报告与中期考核相关要求</w:t>
      </w:r>
      <w:bookmarkEnd w:id="0"/>
    </w:p>
    <w:p>
      <w:pPr>
        <w:widowControl/>
        <w:spacing w:line="240" w:lineRule="atLeast"/>
        <w:ind w:firstLine="396" w:firstLineChars="200"/>
        <w:jc w:val="left"/>
        <w:textAlignment w:val="top"/>
        <w:rPr>
          <w:rFonts w:ascii="黑体" w:hAnsi="宋体" w:eastAsia="黑体"/>
          <w:color w:val="000000"/>
          <w:kern w:val="0"/>
        </w:rPr>
      </w:pPr>
    </w:p>
    <w:p>
      <w:pPr>
        <w:widowControl/>
        <w:spacing w:line="560" w:lineRule="exact"/>
        <w:ind w:firstLine="616" w:firstLineChars="200"/>
        <w:jc w:val="left"/>
        <w:textAlignment w:val="top"/>
        <w:rPr>
          <w:rFonts w:ascii="黑体" w:hAnsi="宋体" w:eastAsia="黑体"/>
          <w:color w:val="000000"/>
          <w:kern w:val="0"/>
          <w:sz w:val="32"/>
          <w:szCs w:val="32"/>
        </w:rPr>
      </w:pPr>
      <w:r>
        <w:rPr>
          <w:rFonts w:hint="eastAsia" w:ascii="黑体" w:hAnsi="宋体" w:eastAsia="黑体"/>
          <w:color w:val="000000"/>
          <w:kern w:val="0"/>
          <w:sz w:val="32"/>
          <w:szCs w:val="32"/>
        </w:rPr>
        <w:t>一、开题报告</w:t>
      </w:r>
    </w:p>
    <w:p>
      <w:pPr>
        <w:widowControl/>
        <w:spacing w:line="560" w:lineRule="exact"/>
        <w:ind w:firstLine="616" w:firstLineChars="200"/>
        <w:jc w:val="left"/>
        <w:textAlignment w:val="top"/>
        <w:rPr>
          <w:rFonts w:hAnsi="宋体"/>
          <w:kern w:val="0"/>
          <w:sz w:val="32"/>
          <w:szCs w:val="32"/>
        </w:rPr>
      </w:pPr>
      <w:r>
        <w:rPr>
          <w:rFonts w:hint="eastAsia" w:hAnsi="宋体"/>
          <w:color w:val="000000"/>
          <w:kern w:val="0"/>
          <w:sz w:val="32"/>
          <w:szCs w:val="32"/>
        </w:rPr>
        <w:t>（一）</w:t>
      </w:r>
      <w:r>
        <w:rPr>
          <w:rFonts w:hint="eastAsia" w:hAnsi="宋体"/>
          <w:kern w:val="0"/>
          <w:sz w:val="32"/>
          <w:szCs w:val="32"/>
        </w:rPr>
        <w:t>博士后进站后7个月内，合作导师与所在院属二级单位组织专家评议组对博士后开题报告进行评议，完成后报人力资源部备案。</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专家评议组由7-9名本学科、专业或相关学科、专业专家组成，其中须有1-2名所在单位以外专家。评议组对报告提出相关建议，并给出是否通过开题的意见。</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（二）报告形式：书面报告和口头报告。</w:t>
      </w:r>
    </w:p>
    <w:p>
      <w:pPr>
        <w:widowControl/>
        <w:tabs>
          <w:tab w:val="left" w:pos="3804"/>
        </w:tabs>
        <w:spacing w:line="560" w:lineRule="exact"/>
        <w:ind w:firstLine="616" w:firstLineChars="200"/>
        <w:jc w:val="left"/>
        <w:textAlignment w:val="top"/>
        <w:rPr>
          <w:rFonts w:hAnsi="宋体"/>
          <w:kern w:val="0"/>
          <w:sz w:val="32"/>
          <w:szCs w:val="32"/>
        </w:rPr>
      </w:pPr>
      <w:r>
        <w:rPr>
          <w:rFonts w:hint="eastAsia" w:hAnsi="宋体"/>
          <w:kern w:val="0"/>
          <w:sz w:val="32"/>
          <w:szCs w:val="32"/>
        </w:rPr>
        <w:t>（三）报告内容：</w:t>
      </w:r>
      <w:r>
        <w:rPr>
          <w:rFonts w:hint="eastAsia" w:hAnsi="宋体"/>
          <w:kern w:val="0"/>
          <w:sz w:val="32"/>
          <w:szCs w:val="32"/>
        </w:rPr>
        <w:tab/>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1.课题来源，研究的目的和意义。</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2.国内外相关研究现状与分析。</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3.主要研究内容。</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4.研究方案及进度安排。</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5.预期达到的目标和预期创新点。</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6.研究过程中可能遇到的困难、需解决的关键问题及相应解决措施。</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7.完成课题所具备的条件、所需经费及来源。</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8.主要参考文献。</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9.其他方面。</w:t>
      </w:r>
    </w:p>
    <w:p>
      <w:pPr>
        <w:widowControl/>
        <w:spacing w:line="560" w:lineRule="exact"/>
        <w:ind w:firstLine="616" w:firstLineChars="200"/>
        <w:jc w:val="left"/>
        <w:textAlignment w:val="top"/>
        <w:rPr>
          <w:rFonts w:ascii="黑体" w:hAnsi="宋体" w:eastAsia="黑体"/>
          <w:kern w:val="0"/>
          <w:sz w:val="32"/>
          <w:szCs w:val="32"/>
        </w:rPr>
      </w:pPr>
      <w:r>
        <w:rPr>
          <w:rFonts w:hint="eastAsia" w:ascii="黑体" w:hAnsi="宋体" w:eastAsia="黑体"/>
          <w:kern w:val="0"/>
          <w:sz w:val="32"/>
          <w:szCs w:val="32"/>
        </w:rPr>
        <w:t>二、中期考核</w:t>
      </w:r>
    </w:p>
    <w:p>
      <w:pPr>
        <w:widowControl/>
        <w:spacing w:line="560" w:lineRule="exact"/>
        <w:ind w:firstLine="616" w:firstLineChars="200"/>
        <w:jc w:val="left"/>
        <w:textAlignment w:val="top"/>
        <w:rPr>
          <w:rFonts w:hAnsi="宋体"/>
          <w:kern w:val="0"/>
          <w:sz w:val="32"/>
          <w:szCs w:val="32"/>
        </w:rPr>
      </w:pPr>
      <w:r>
        <w:rPr>
          <w:rFonts w:hint="eastAsia" w:hAnsi="宋体"/>
          <w:kern w:val="0"/>
          <w:sz w:val="32"/>
          <w:szCs w:val="32"/>
        </w:rPr>
        <w:t>（一）博士后进站后15个月内，合作导师与所在院属二级单位组织专家考核组对博士后进行中期考核，完成后报人力资源部备案。</w:t>
      </w:r>
    </w:p>
    <w:p>
      <w:pPr>
        <w:widowControl/>
        <w:spacing w:line="560" w:lineRule="exact"/>
        <w:ind w:firstLine="616" w:firstLineChars="200"/>
        <w:jc w:val="left"/>
        <w:textAlignment w:val="top"/>
        <w:rPr>
          <w:rFonts w:hAnsi="宋体"/>
          <w:color w:val="000000"/>
          <w:kern w:val="0"/>
          <w:sz w:val="32"/>
          <w:szCs w:val="32"/>
        </w:rPr>
      </w:pPr>
      <w:r>
        <w:rPr>
          <w:rFonts w:hint="eastAsia" w:hAnsi="宋体"/>
          <w:kern w:val="0"/>
          <w:sz w:val="32"/>
          <w:szCs w:val="32"/>
        </w:rPr>
        <w:t>专家考核组由7-9</w:t>
      </w:r>
      <w:r>
        <w:rPr>
          <w:rFonts w:hint="eastAsia" w:hAnsi="宋体"/>
          <w:color w:val="000000"/>
          <w:kern w:val="0"/>
          <w:sz w:val="32"/>
          <w:szCs w:val="32"/>
        </w:rPr>
        <w:t>名本学科、专业或相关学科、专业专家组成，其中须有1-2名所在单位以外专家。考核组对报告提出相关建议，并</w:t>
      </w:r>
      <w:r>
        <w:rPr>
          <w:rFonts w:hint="eastAsia" w:hAnsi="宋体"/>
          <w:kern w:val="0"/>
          <w:sz w:val="32"/>
          <w:szCs w:val="32"/>
        </w:rPr>
        <w:t>给出是否通过</w:t>
      </w:r>
      <w:r>
        <w:rPr>
          <w:rFonts w:hint="eastAsia" w:hAnsi="宋体"/>
          <w:color w:val="000000"/>
          <w:kern w:val="0"/>
          <w:sz w:val="32"/>
          <w:szCs w:val="32"/>
        </w:rPr>
        <w:t>考核</w:t>
      </w:r>
      <w:r>
        <w:rPr>
          <w:rFonts w:hint="eastAsia" w:hAnsi="宋体"/>
          <w:kern w:val="0"/>
          <w:sz w:val="32"/>
          <w:szCs w:val="32"/>
        </w:rPr>
        <w:t>的意见</w:t>
      </w:r>
      <w:r>
        <w:rPr>
          <w:rFonts w:hint="eastAsia" w:hAnsi="宋体"/>
          <w:color w:val="000000"/>
          <w:kern w:val="0"/>
          <w:sz w:val="32"/>
          <w:szCs w:val="32"/>
        </w:rPr>
        <w:t>。</w:t>
      </w:r>
    </w:p>
    <w:p>
      <w:pPr>
        <w:widowControl/>
        <w:spacing w:line="56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（二）考核形式：书面报告和口头报告。</w:t>
      </w:r>
    </w:p>
    <w:p>
      <w:pPr>
        <w:widowControl/>
        <w:tabs>
          <w:tab w:val="left" w:pos="3804"/>
        </w:tabs>
        <w:spacing w:line="56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（三）考核内容：</w:t>
      </w:r>
      <w:r>
        <w:rPr>
          <w:rFonts w:hint="eastAsia" w:hAnsi="宋体"/>
          <w:color w:val="000000"/>
          <w:kern w:val="0"/>
          <w:sz w:val="32"/>
          <w:szCs w:val="32"/>
        </w:rPr>
        <w:tab/>
      </w:r>
    </w:p>
    <w:p>
      <w:pPr>
        <w:widowControl/>
        <w:spacing w:line="56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1.完成工作具体进展情况。</w:t>
      </w:r>
    </w:p>
    <w:p>
      <w:pPr>
        <w:widowControl/>
        <w:spacing w:line="56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2.能力水平和综合素质方面。</w:t>
      </w:r>
    </w:p>
    <w:p>
      <w:pPr>
        <w:widowControl/>
        <w:spacing w:line="560" w:lineRule="exact"/>
        <w:ind w:firstLine="616" w:firstLineChars="200"/>
        <w:jc w:val="left"/>
        <w:textAlignment w:val="top"/>
      </w:pPr>
      <w:r>
        <w:rPr>
          <w:rFonts w:hint="eastAsia" w:hAnsi="宋体"/>
          <w:color w:val="000000"/>
          <w:kern w:val="0"/>
          <w:sz w:val="32"/>
          <w:szCs w:val="32"/>
        </w:rPr>
        <w:t>考核结束后，由合作导师或所在院属二级单位将考核结果告知博士后本人，并与其谈话，了解相关情况和分析原因，以促使其进一步提高等；对考核未通过者予以退站。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7FEBB8"/>
    <w:rsid w:val="617E58C6"/>
    <w:rsid w:val="77FD6078"/>
    <w:rsid w:val="79EF9C63"/>
    <w:rsid w:val="9F7FEBB8"/>
    <w:rsid w:val="FB4E9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6"/>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2022-10-26T14:23:00Z</dcterms:created>
  <dc:creator>夏方健</dc:creator>
  <cp:lastModifiedBy>夏方健</cp:lastModifiedBy>
  <dcterms:modified xsi:type="dcterms:W3CDTF">2022-10-26T14:27:40Z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A1EC6E289A51467C5CD35863BA2340EF</vt:lpwstr>
  </property>
</Properties>
</file>